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BA8A" w14:textId="77777777" w:rsidR="00A4061D" w:rsidRPr="00A35543" w:rsidRDefault="00A4061D" w:rsidP="00A4061D">
      <w:pPr>
        <w:rPr>
          <w:rFonts w:ascii="Times New Roman" w:hAnsi="Times New Roman" w:cs="Times New Roman"/>
        </w:rPr>
      </w:pPr>
    </w:p>
    <w:p w14:paraId="465106B7" w14:textId="77777777" w:rsidR="00A4061D" w:rsidRPr="00A35543" w:rsidRDefault="00A4061D" w:rsidP="00473283">
      <w:pPr>
        <w:spacing w:after="0"/>
        <w:jc w:val="center"/>
        <w:rPr>
          <w:rFonts w:ascii="Times New Roman" w:hAnsi="Times New Roman" w:cs="Times New Roman"/>
        </w:rPr>
      </w:pPr>
      <w:r w:rsidRPr="00A35543">
        <w:rPr>
          <w:rFonts w:ascii="Times New Roman" w:hAnsi="Times New Roman" w:cs="Times New Roman"/>
        </w:rPr>
        <w:t>ТИПОВОЙ ДОГОВОР N _____</w:t>
      </w:r>
    </w:p>
    <w:p w14:paraId="2D7B785E" w14:textId="77777777" w:rsidR="00A4061D" w:rsidRPr="00A35543" w:rsidRDefault="00A4061D" w:rsidP="00A4061D">
      <w:pPr>
        <w:jc w:val="center"/>
        <w:rPr>
          <w:rFonts w:ascii="Times New Roman" w:hAnsi="Times New Roman" w:cs="Times New Roman"/>
        </w:rPr>
      </w:pPr>
      <w:r w:rsidRPr="00A35543">
        <w:rPr>
          <w:rFonts w:ascii="Times New Roman" w:hAnsi="Times New Roman" w:cs="Times New Roman"/>
        </w:rPr>
        <w:t>на оказание услуг населению (физическим лицам) по отпуску питьевой воды и (или) приёму сточных вод и техническому обслуживанию приборов учёта расхода питьевой воды</w:t>
      </w:r>
    </w:p>
    <w:p w14:paraId="74C57879" w14:textId="77777777" w:rsidR="00A4061D" w:rsidRPr="00A35543" w:rsidRDefault="00A4061D" w:rsidP="00A4061D">
      <w:pPr>
        <w:rPr>
          <w:rFonts w:ascii="Times New Roman" w:hAnsi="Times New Roman" w:cs="Times New Roman"/>
        </w:rPr>
      </w:pPr>
    </w:p>
    <w:p w14:paraId="56ABC15A" w14:textId="77777777" w:rsidR="00A4061D" w:rsidRPr="00A35543" w:rsidRDefault="00A4061D" w:rsidP="00A4061D">
      <w:pPr>
        <w:rPr>
          <w:rFonts w:ascii="Times New Roman" w:hAnsi="Times New Roman" w:cs="Times New Roman"/>
        </w:rPr>
      </w:pPr>
      <w:r w:rsidRPr="00A35543">
        <w:rPr>
          <w:rFonts w:ascii="Times New Roman" w:hAnsi="Times New Roman" w:cs="Times New Roman"/>
        </w:rPr>
        <w:t>Лицевой счёт N _____________________</w:t>
      </w:r>
    </w:p>
    <w:p w14:paraId="16257C3B"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г.(</w:t>
      </w:r>
      <w:proofErr w:type="gramStart"/>
      <w:r w:rsidRPr="00A35543">
        <w:rPr>
          <w:rFonts w:ascii="Times New Roman" w:hAnsi="Times New Roman" w:cs="Times New Roman"/>
        </w:rPr>
        <w:t>пос.село</w:t>
      </w:r>
      <w:proofErr w:type="gramEnd"/>
      <w:r w:rsidRPr="00A35543">
        <w:rPr>
          <w:rFonts w:ascii="Times New Roman" w:hAnsi="Times New Roman" w:cs="Times New Roman"/>
        </w:rPr>
        <w:t>)_____________                                                                            "___"_______________20__г.</w:t>
      </w:r>
    </w:p>
    <w:p w14:paraId="371B9171"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______________________________________________, именуемое в дальнейшем организация ВКХ, в лице _____________________________________________</w:t>
      </w:r>
      <w:proofErr w:type="gramStart"/>
      <w:r w:rsidRPr="00A35543">
        <w:rPr>
          <w:rFonts w:ascii="Times New Roman" w:hAnsi="Times New Roman" w:cs="Times New Roman"/>
        </w:rPr>
        <w:t>_(</w:t>
      </w:r>
      <w:proofErr w:type="gramEnd"/>
      <w:r w:rsidRPr="00A35543">
        <w:rPr>
          <w:rFonts w:ascii="Times New Roman" w:hAnsi="Times New Roman" w:cs="Times New Roman"/>
        </w:rPr>
        <w:t>должность, Ф.И.О.)</w:t>
      </w:r>
    </w:p>
    <w:p w14:paraId="37A763C2"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______________________________________________________________________действующего на основании _____________, с одной стороны и собственник (наниматель) жилого дома (помещения)_________________________________,(Ф.И.О.)</w:t>
      </w:r>
    </w:p>
    <w:p w14:paraId="2BAADCCC"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 xml:space="preserve">именуемый в дальнейшем "Потребитель" с другой стороны, заключили настоящий договор на отпуск питьевой воды и (или) приём сточных вод по домовладению, находящемуся по адресу: ул.____________________________________ дом N _____ </w:t>
      </w:r>
      <w:proofErr w:type="spellStart"/>
      <w:r w:rsidRPr="00A35543">
        <w:rPr>
          <w:rFonts w:ascii="Times New Roman" w:hAnsi="Times New Roman" w:cs="Times New Roman"/>
        </w:rPr>
        <w:t>кв.N</w:t>
      </w:r>
      <w:proofErr w:type="spellEnd"/>
      <w:r w:rsidRPr="00A35543">
        <w:rPr>
          <w:rFonts w:ascii="Times New Roman" w:hAnsi="Times New Roman" w:cs="Times New Roman"/>
        </w:rPr>
        <w:t xml:space="preserve"> ___</w:t>
      </w:r>
    </w:p>
    <w:p w14:paraId="54E55759"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1. Организация ВКХ осуществляет подачу питьевой воды для хозяйственно-бытовых нужд населения, производит отвод бытовых сточных вод, а также обеспечивает техническое обслуживание внутридомовых и индивидуальных приборов учёта расхода питьевой воды</w:t>
      </w:r>
      <w:r w:rsidR="008763A7" w:rsidRPr="00A35543">
        <w:rPr>
          <w:rFonts w:ascii="Times New Roman" w:hAnsi="Times New Roman" w:cs="Times New Roman"/>
          <w:color w:val="FF0000"/>
        </w:rPr>
        <w:t xml:space="preserve"> в установленном действующим законодательством порядке</w:t>
      </w:r>
      <w:r w:rsidRPr="00A35543">
        <w:rPr>
          <w:rFonts w:ascii="Times New Roman" w:hAnsi="Times New Roman" w:cs="Times New Roman"/>
        </w:rPr>
        <w:t>.</w:t>
      </w:r>
    </w:p>
    <w:p w14:paraId="7D54D7FB"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2. Потребитель своевременно, согласно показаниям прибора (приборов) учёта, производит оплату организации ВКХ стоимости расходованной питьевой воды и сбрасываемых сточных вод по установленным тарифам, а также возмещает все расходы по обслуживанию, государственной поверке и ремонту приборов учёта расхода питьевой воды в соответствии с действующим законодательством.</w:t>
      </w:r>
    </w:p>
    <w:p w14:paraId="3AEEB28B"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При отсутствии приборов учёта, оплата за оказанные услуги питьевого водоснабжения и водоотведения (канализации) производится по нормам потребления.</w:t>
      </w:r>
    </w:p>
    <w:p w14:paraId="724449CC" w14:textId="77777777" w:rsidR="00A4061D" w:rsidRPr="00A35543" w:rsidRDefault="00A4061D" w:rsidP="00A4061D">
      <w:pPr>
        <w:jc w:val="both"/>
        <w:rPr>
          <w:rFonts w:ascii="Times New Roman" w:hAnsi="Times New Roman" w:cs="Times New Roman"/>
          <w:b/>
        </w:rPr>
      </w:pPr>
      <w:r w:rsidRPr="00A35543">
        <w:rPr>
          <w:rFonts w:ascii="Times New Roman" w:hAnsi="Times New Roman" w:cs="Times New Roman"/>
          <w:b/>
        </w:rPr>
        <w:t>1. Общие положения</w:t>
      </w:r>
    </w:p>
    <w:p w14:paraId="40D00601"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3. В своей деятельности организация ВКХ и потребители руководствуются Гражданским кодексом Приднестровской Молдавской Республики, Жилищным кодексом Приднестровской Молдавской Республики, Правилами предоставления услуг по питьевому водоснабжению и водоотведению (канализации) в Приднестровской Молдавской Республике, Правилами технической эксплуатации систем и сооружений водоснабжения и водоотведения населённых мест Приднестровской Молдавской Республики, Законом Приднестровской Молдавской Республики от 18 сентября 2009 года N 856-3-IV "О питьевом водоснабжении в Приднестровской Молдавской Республике", (САЗ 09-38), с изменениями и дополнениями от 19 марта 2013 года № 72-ЗИД-У, а также другими нормативно-правовыми актами Приднестровской Молдавской Республики и настоящим договором.</w:t>
      </w:r>
    </w:p>
    <w:p w14:paraId="0783279D" w14:textId="77777777" w:rsidR="00A4061D" w:rsidRPr="00A35543" w:rsidRDefault="00A4061D" w:rsidP="00A4061D">
      <w:pPr>
        <w:jc w:val="both"/>
        <w:rPr>
          <w:rFonts w:ascii="Times New Roman" w:hAnsi="Times New Roman" w:cs="Times New Roman"/>
          <w:b/>
        </w:rPr>
      </w:pPr>
      <w:r w:rsidRPr="00A35543">
        <w:rPr>
          <w:rFonts w:ascii="Times New Roman" w:hAnsi="Times New Roman" w:cs="Times New Roman"/>
          <w:b/>
        </w:rPr>
        <w:t>2. Права и обязанности Потребителя</w:t>
      </w:r>
    </w:p>
    <w:p w14:paraId="4D935DF1"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Потребитель имеет право:</w:t>
      </w:r>
    </w:p>
    <w:p w14:paraId="2987D153"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4. Получать услуги питьевого водоснабжения и (или) водоотведения в необходимых объемах, надлежащего качества, безопасные для его жизни и здоровья.</w:t>
      </w:r>
    </w:p>
    <w:p w14:paraId="5A7630C5"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5. Обращаться по вопросам качества предоставления услуг питьевого водоснабжения в организацию ВКХ по телефону N _________________ или непосредственно в организацию ВКХ по адресу:______________________________________________________________.</w:t>
      </w:r>
    </w:p>
    <w:p w14:paraId="0339EAAF"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lastRenderedPageBreak/>
        <w:t>6. Получать от организации ВКХ информацию об изменении тарифов, размера платы за оказанные услуги и порядка их оплаты по телефону N ___________ или непосредственно в организации ВКХ.</w:t>
      </w:r>
    </w:p>
    <w:p w14:paraId="5FECEB60"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7. Вносить предварительную плату услуг питьевого водоснабжения и (или) водоотведения (аванс), а также за обслуживание, государственную поверку и ремонт приборов учёта расхода питьевой воды в счёт будущих платежей.</w:t>
      </w:r>
    </w:p>
    <w:p w14:paraId="1F0EBDBC"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8. Предъявлять иски о возмещении вреда, причинённого ему в результате обеспечения питьевой водой, не соответствующей нормативным требованиям, или прекращения подачи питьевой воды.</w:t>
      </w:r>
    </w:p>
    <w:p w14:paraId="1391A972"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Потребитель обязан:</w:t>
      </w:r>
    </w:p>
    <w:p w14:paraId="561E2D37" w14:textId="77777777" w:rsidR="008763A7" w:rsidRPr="00A35543" w:rsidRDefault="00A4061D" w:rsidP="008763A7">
      <w:pPr>
        <w:jc w:val="both"/>
        <w:rPr>
          <w:rFonts w:ascii="Times New Roman" w:hAnsi="Times New Roman" w:cs="Times New Roman"/>
        </w:rPr>
      </w:pPr>
      <w:r w:rsidRPr="00A35543">
        <w:rPr>
          <w:rFonts w:ascii="Times New Roman" w:hAnsi="Times New Roman" w:cs="Times New Roman"/>
        </w:rPr>
        <w:t>9. Производить оплату услуг питьевого водоснабжения и (или) водоотведения в полном объёме ежемесячно не позднее 25 числа месяца, следующего за прошедшим</w:t>
      </w:r>
      <w:r w:rsidR="008763A7" w:rsidRPr="00A35543">
        <w:rPr>
          <w:rFonts w:ascii="Times New Roman" w:hAnsi="Times New Roman" w:cs="Times New Roman"/>
        </w:rPr>
        <w:t xml:space="preserve">, </w:t>
      </w:r>
      <w:r w:rsidR="008763A7" w:rsidRPr="00A35543">
        <w:rPr>
          <w:rFonts w:ascii="Times New Roman" w:hAnsi="Times New Roman" w:cs="Times New Roman"/>
          <w:color w:val="FF0000"/>
        </w:rPr>
        <w:t>в установленном действующим законодательством порядке</w:t>
      </w:r>
      <w:r w:rsidR="008763A7" w:rsidRPr="00A35543">
        <w:rPr>
          <w:rFonts w:ascii="Times New Roman" w:hAnsi="Times New Roman" w:cs="Times New Roman"/>
        </w:rPr>
        <w:t>.</w:t>
      </w:r>
    </w:p>
    <w:p w14:paraId="5EB976AA"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10. Соблюдать санитарные и другие нормы и правила в области питьевого водоснабжения, а также выполнять установленные настоящими Правилами требования.</w:t>
      </w:r>
    </w:p>
    <w:p w14:paraId="0C0A2FE1"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11. Рационально использовать питьевую воду;</w:t>
      </w:r>
    </w:p>
    <w:p w14:paraId="7DDB6F3A"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12. Сообщать в организации ВКХ об имеющихся повреждениях систем питьевого водоснабжения.</w:t>
      </w:r>
    </w:p>
    <w:p w14:paraId="6646EF84"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13. Своевременно и правильно снимать показания приборов учета расхода питьевой воды.</w:t>
      </w:r>
    </w:p>
    <w:p w14:paraId="4A5F8713"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14. Обеспечить доступ в жилое помещение, в заранее согласованное время, представителям организации ВКХ, имеющим служебные удостоверения, для осуществления проверки состояния прибора учёта.</w:t>
      </w:r>
    </w:p>
    <w:p w14:paraId="4DCDC1DD"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15. Ежемесячно и в полном объёме возмещать расходы по обслуживанию, государственной поверке и ремонту приборов учёта расхода питьевой воды в соответствии с действующим законодательством и заключённым договором.</w:t>
      </w:r>
    </w:p>
    <w:p w14:paraId="69930C95"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16. В аварийных ситуациях обеспечивать беспрепятственный доступ в любое время суток в квартиру (дом) представителей организации ВКХ, при предъявлении ими служебных удостоверений, для ликвидации аварии.</w:t>
      </w:r>
    </w:p>
    <w:p w14:paraId="49568D0A"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17. При изменении количества прописанных в жилом помещении лиц, количества и вида водоразборных устройств, в 15-ти (пятнадцати) дневной срок предоставлять организации ВКХ документы, подтверждающие произошедшие изменения. При этом организацией ВКХ все изменения в лицевом счёте производятся со дня предоставления соответствующих документов. Льготы по оплате за питьевое водоснабжение и водоотведение (канализацию) представляются с момента предъявления документов, подтверждающих право на льготы в соответствии с действующим законодательством.</w:t>
      </w:r>
    </w:p>
    <w:p w14:paraId="186D9B77"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 xml:space="preserve">18. В 10-дневный срок при обмене, продаже, дарении, сдаче в аренду жилого помещения уведомлять организацию ВКХ о смене владельца и произвести полный расчёт за расходованную питьевую воду, сброшенные сточные воды, обслуживание и </w:t>
      </w:r>
      <w:proofErr w:type="gramStart"/>
      <w:r w:rsidRPr="00A35543">
        <w:rPr>
          <w:rFonts w:ascii="Times New Roman" w:hAnsi="Times New Roman" w:cs="Times New Roman"/>
        </w:rPr>
        <w:t>государственную поверку</w:t>
      </w:r>
      <w:proofErr w:type="gramEnd"/>
      <w:r w:rsidRPr="00A35543">
        <w:rPr>
          <w:rFonts w:ascii="Times New Roman" w:hAnsi="Times New Roman" w:cs="Times New Roman"/>
        </w:rPr>
        <w:t xml:space="preserve"> и ремонт приборов учёта расхода питьевой воды.</w:t>
      </w:r>
    </w:p>
    <w:p w14:paraId="3FF1EE1C"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19. Не производить реконструкцию помещений, строительство зданий и подсобных помещений (гаражей, сараев, веранд, пристроек и др.) в зоне прохождения водопроводных и канализационных сетей без письменного согласования с организацией ВКХ.</w:t>
      </w:r>
    </w:p>
    <w:p w14:paraId="3F4885C2"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20. Не допускать нарушения сохранности пломб и заглушек на водопроводных сетях и приборах учёта расхода питьевой воды.</w:t>
      </w:r>
    </w:p>
    <w:p w14:paraId="5C40384B"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21. В пятидневный срок уведомлять организацию ВКХ о следующих нарушениях эксплуатации приборов учёта:</w:t>
      </w:r>
    </w:p>
    <w:p w14:paraId="26BC86C4"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lastRenderedPageBreak/>
        <w:t xml:space="preserve">а) окончание срока </w:t>
      </w:r>
      <w:proofErr w:type="spellStart"/>
      <w:r w:rsidRPr="00A35543">
        <w:rPr>
          <w:rFonts w:ascii="Times New Roman" w:hAnsi="Times New Roman" w:cs="Times New Roman"/>
        </w:rPr>
        <w:t>межповерочного</w:t>
      </w:r>
      <w:proofErr w:type="spellEnd"/>
      <w:r w:rsidRPr="00A35543">
        <w:rPr>
          <w:rFonts w:ascii="Times New Roman" w:hAnsi="Times New Roman" w:cs="Times New Roman"/>
        </w:rPr>
        <w:t xml:space="preserve"> интервала;</w:t>
      </w:r>
    </w:p>
    <w:p w14:paraId="298AC7CC"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б) неисправности приборов учета;</w:t>
      </w:r>
    </w:p>
    <w:p w14:paraId="4C1FB899"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в) нарушение целостности пломб.</w:t>
      </w:r>
    </w:p>
    <w:p w14:paraId="77F9971A"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В случае несвоевременного уведомления, ежемесячный размер платы начисляется согласно норм потребления с даты окончания срока государственной поверки прибора учёта, а в случае неисправности прибора учёта или нарушение целостности пломб - с момента последней проверки действия прибора учёта представителем организации ВКХ по день обнаружения включительно, но не более 6-ти (шести) месячного срока давности.</w:t>
      </w:r>
    </w:p>
    <w:p w14:paraId="3D26B243"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22. При заполнении квитанции на оплату за расходованную питьевую воду и сброшенные сточные воды чётко указывать месяц, за который производится оплата и соответствующие показания прибора (приборов) учёта.</w:t>
      </w:r>
    </w:p>
    <w:p w14:paraId="10918AE3"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23. В течение 5-ти дней зарегистрировать установленный прибор учёта. Информация о порядке и условии регистрации приборов учёта предоставляется по телефону N _________ или непосредственно в организации ВКХ.</w:t>
      </w:r>
    </w:p>
    <w:p w14:paraId="3A89D213"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 xml:space="preserve">24. Содержать в исправном состоянии </w:t>
      </w:r>
      <w:proofErr w:type="spellStart"/>
      <w:r w:rsidRPr="00A35543">
        <w:rPr>
          <w:rFonts w:ascii="Times New Roman" w:hAnsi="Times New Roman" w:cs="Times New Roman"/>
        </w:rPr>
        <w:t>внутридворовые</w:t>
      </w:r>
      <w:proofErr w:type="spellEnd"/>
      <w:r w:rsidRPr="00A35543">
        <w:rPr>
          <w:rFonts w:ascii="Times New Roman" w:hAnsi="Times New Roman" w:cs="Times New Roman"/>
        </w:rPr>
        <w:t xml:space="preserve"> и внутридомовые инженерные сети.</w:t>
      </w:r>
    </w:p>
    <w:p w14:paraId="544CF1CD"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25. Не реже одного раза в год производить сверку расчётов.</w:t>
      </w:r>
    </w:p>
    <w:p w14:paraId="26E52994"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26. После заключения настоящего договора, потребитель несёт ответственность за сохранность и целостность переданных ему по отдельному договору во временное безвозмездное пользование прибора (приборов) учёта расхода питьевой воды в соответствии с действующим законодательством.</w:t>
      </w:r>
    </w:p>
    <w:p w14:paraId="4078E004" w14:textId="77777777" w:rsidR="00A4061D" w:rsidRPr="00A35543" w:rsidRDefault="00A4061D" w:rsidP="00A4061D">
      <w:pPr>
        <w:jc w:val="both"/>
        <w:rPr>
          <w:rFonts w:ascii="Times New Roman" w:hAnsi="Times New Roman" w:cs="Times New Roman"/>
          <w:b/>
        </w:rPr>
      </w:pPr>
      <w:r w:rsidRPr="00A35543">
        <w:rPr>
          <w:rFonts w:ascii="Times New Roman" w:hAnsi="Times New Roman" w:cs="Times New Roman"/>
          <w:b/>
        </w:rPr>
        <w:t>4. Права и обязанности организации ВКХ</w:t>
      </w:r>
    </w:p>
    <w:p w14:paraId="7836DDB4"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Организация ВКХ имеет право:</w:t>
      </w:r>
    </w:p>
    <w:p w14:paraId="6BE443F0"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27. Требовать своевременного внесения платы за оказанные Потребителю услуги.</w:t>
      </w:r>
    </w:p>
    <w:p w14:paraId="2F0F50A4"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28. Требовать предоставления доступа в занимаемое Потребителем жилое помещение представителей организации ВКХ с целью осуществления контрольных функций (за эксплуатацией приборов учёта расхода питьевой воды, наличием и целостностью пломб, обследование водного хозяйства Потребителя на предмет уточнения площади полива, количества зарегистрированных в жилом помещении граждан) с оформлением соответствующего акта.</w:t>
      </w:r>
    </w:p>
    <w:p w14:paraId="79956031"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29. Ограничивать в установленном порядке оказание услуг по питьевому водоснабжению и (или) водоотведению:</w:t>
      </w:r>
    </w:p>
    <w:p w14:paraId="729835FA"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а) при проведении планово-профилактических и аварийных работ на сетях питьевого водоснабжения и водоотведения (канализации);</w:t>
      </w:r>
    </w:p>
    <w:p w14:paraId="545BB387"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б) при самовольном подключении к сетям питьевого водоснабжения и (или) сетям водоотведения (канализации) без разрешительной документации организации ВКХ;</w:t>
      </w:r>
    </w:p>
    <w:p w14:paraId="5D0317AF"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в) при самовольном подключении к сетям Потребителя других потребителей без согласования с организацией ВКХ;</w:t>
      </w:r>
    </w:p>
    <w:p w14:paraId="5AB08604"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г) при неоднократном не предоставлении доступа представителям организации ВКХ к сетям Потребителя для осуществления контрольных функций согласно п. 27 договора.</w:t>
      </w:r>
    </w:p>
    <w:p w14:paraId="41122171"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30. Затраты, связанные с подключением к сетям питьевого водоснабжения и (или) сетям водоотведения (канализации), оплачиваются Потребителем в соответствии с предъявленным организацией ВКХ счётом на оплату.</w:t>
      </w:r>
    </w:p>
    <w:p w14:paraId="6F99CBA8"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Организация ВКХ обязана:</w:t>
      </w:r>
    </w:p>
    <w:p w14:paraId="7A26E38A"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lastRenderedPageBreak/>
        <w:t>31. Обеспечить Потребителя питьевой водой надлежащего качества согласно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принимать от Потребителя сточные воды в систему водоотведения (канализации) для их дальнейшей транспортировки и очистки.</w:t>
      </w:r>
    </w:p>
    <w:p w14:paraId="40F41A8C"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32. Обеспечить надлежащее техническое состояние и функционирование систем питьевого водоснабжения и водоотведения (канализации), находящихся на балансе и обслуживании организации ВКХ, и их безопасную эксплуатацию.</w:t>
      </w:r>
    </w:p>
    <w:p w14:paraId="6FAB389C"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33. Производить перерасчёты (при отсутствии приборов учёта) в текущем году по письменному обращению Потребителя в соответствии с действующим законодательством:</w:t>
      </w:r>
    </w:p>
    <w:p w14:paraId="16A7AB04"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а) при недопоставке услуг питьевого водоснабжения и (или) водоотведения (канализации);</w:t>
      </w:r>
    </w:p>
    <w:p w14:paraId="3958731F"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б) за период временного отсутствия Потребителя (потребителей) в занимаемом жилом помещении.</w:t>
      </w:r>
    </w:p>
    <w:p w14:paraId="11454EB8"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34. Постоянно осуществлять контроль качества питьевой воды;</w:t>
      </w:r>
    </w:p>
    <w:p w14:paraId="2AE9B63F"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35. Информировать Потребителей о качестве реализуемой питьевой воды.</w:t>
      </w:r>
    </w:p>
    <w:p w14:paraId="63015AB6" w14:textId="77777777" w:rsidR="00A4061D" w:rsidRPr="00A35543" w:rsidRDefault="00A4061D" w:rsidP="00A4061D">
      <w:pPr>
        <w:jc w:val="both"/>
        <w:rPr>
          <w:rFonts w:ascii="Times New Roman" w:hAnsi="Times New Roman" w:cs="Times New Roman"/>
          <w:b/>
        </w:rPr>
      </w:pPr>
      <w:r w:rsidRPr="00A35543">
        <w:rPr>
          <w:rFonts w:ascii="Times New Roman" w:hAnsi="Times New Roman" w:cs="Times New Roman"/>
          <w:b/>
        </w:rPr>
        <w:t>5. Порядок расчёта размера платы услуг питьевого водоснабжения и (или) водоотведения (канализации) на хозяйственно-питьевые нужды,</w:t>
      </w:r>
      <w:r w:rsidR="008763A7" w:rsidRPr="00A35543">
        <w:rPr>
          <w:rFonts w:ascii="Times New Roman" w:hAnsi="Times New Roman" w:cs="Times New Roman"/>
          <w:b/>
        </w:rPr>
        <w:t xml:space="preserve"> </w:t>
      </w:r>
      <w:r w:rsidRPr="00A35543">
        <w:rPr>
          <w:rFonts w:ascii="Times New Roman" w:hAnsi="Times New Roman" w:cs="Times New Roman"/>
          <w:b/>
        </w:rPr>
        <w:t>полив приусадебного участка и техническому обслуживанию приборов учёта расхода питьевой воды</w:t>
      </w:r>
    </w:p>
    <w:p w14:paraId="4601F16D"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36. Расчётный период для платы услуг устанавливается равным календарному месяцу.</w:t>
      </w:r>
    </w:p>
    <w:p w14:paraId="5397BF5C"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37. При наличии приборов учёта расхода питьевой воды, оплата производится на основании их показаний по тарифам, установленным действующим законодательством. При отсутствии приборов учёта, оплата производится по социальным нормам водопотребления.</w:t>
      </w:r>
    </w:p>
    <w:p w14:paraId="7F950150"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38. Срок оплаты за расходованную питьевую воду и сброшенные сточные воды, обслуживание, государственную поверку и ремонт приборов учёта расхода питьевой воды - до 25 числа, следующего за расчётным месяцем (расчётный месяц - с 1-го по 1-е число каждого месяца).</w:t>
      </w:r>
    </w:p>
    <w:p w14:paraId="1260528D"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39. Тарифы за расходованную питьевую воду и сброшенные сточные воды, стоимость расходов по обслуживанию, государственной поверке и ремонту приборов учёта расхода питьевой воды утверждаются в порядке, установленном действующим законодательством.</w:t>
      </w:r>
    </w:p>
    <w:p w14:paraId="144BA1B3"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40. Оплата за расходованную питьевую воду, при отсутствии приборов учёта, производится Потребителем по нормам водопотребления за количество прописанных лиц, не зависимо от их фактического проживания (за исключением отсутствия прописанного члена семьи на законном основании), согласно действующим социальным нормам, лимитам и предоставленным льготам.</w:t>
      </w:r>
    </w:p>
    <w:p w14:paraId="34870587"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41. Оплата расходов за обслуживание, государственную поверку и ремонт приборов учёта расхода питьевой воды производится Потребителем за количество установленных в жилом помещении приборов.</w:t>
      </w:r>
    </w:p>
    <w:p w14:paraId="3AEBDA0B"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42. В жилом помещении жилищного фонда, не оснащённом приборами учёта расхода питьевой воды, при отсутствии прописанных лиц, оплата производится за одного человека (собственника) не зависимо от его проживания (не проживания) по нормам водопотребления.</w:t>
      </w:r>
    </w:p>
    <w:p w14:paraId="0518B536"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43. За каждый день просрочки оплаты, организация ВКХ начисляет Потребителю пеню, начиная с 26 числа месяца, следующего после расчётного, в соответствии с действующим законодательством.</w:t>
      </w:r>
    </w:p>
    <w:p w14:paraId="1FEC8A99"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44. Снятие показаний приборов учёта расхода питьевой воды, а также оплата потребителями организации ВКХ за оказанные услуги производится ежемесячно до двадцать пятого числа месяца, следующего за истекшим месяцем.</w:t>
      </w:r>
    </w:p>
    <w:p w14:paraId="508DC8FA"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45. Размер платы при отсутствии приборов учёта составляет:</w:t>
      </w:r>
    </w:p>
    <w:tbl>
      <w:tblPr>
        <w:tblW w:w="0" w:type="auto"/>
        <w:tblCellMar>
          <w:left w:w="0" w:type="dxa"/>
          <w:right w:w="0" w:type="dxa"/>
        </w:tblCellMar>
        <w:tblLook w:val="04A0" w:firstRow="1" w:lastRow="0" w:firstColumn="1" w:lastColumn="0" w:noHBand="0" w:noVBand="1"/>
      </w:tblPr>
      <w:tblGrid>
        <w:gridCol w:w="1259"/>
        <w:gridCol w:w="865"/>
        <w:gridCol w:w="629"/>
        <w:gridCol w:w="765"/>
        <w:gridCol w:w="605"/>
        <w:gridCol w:w="1425"/>
        <w:gridCol w:w="569"/>
        <w:gridCol w:w="682"/>
        <w:gridCol w:w="649"/>
        <w:gridCol w:w="464"/>
        <w:gridCol w:w="1423"/>
      </w:tblGrid>
      <w:tr w:rsidR="00A4061D" w:rsidRPr="00A35543" w14:paraId="65A14810" w14:textId="77777777" w:rsidTr="00A4061D">
        <w:trPr>
          <w:trHeight w:val="233"/>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14:paraId="6A63FDE7"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lastRenderedPageBreak/>
              <w:t>Цель</w:t>
            </w:r>
          </w:p>
          <w:p w14:paraId="19107404"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использования</w:t>
            </w:r>
          </w:p>
          <w:p w14:paraId="273F82EA"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воды</w:t>
            </w:r>
          </w:p>
        </w:tc>
        <w:tc>
          <w:tcPr>
            <w:tcW w:w="155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A8E0D18"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Норматив</w:t>
            </w:r>
          </w:p>
          <w:p w14:paraId="46993380"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водопотребления</w:t>
            </w:r>
          </w:p>
          <w:p w14:paraId="7E5990E9"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куб. м/мес. на</w:t>
            </w:r>
          </w:p>
          <w:p w14:paraId="4D192B90"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1 единицу</w:t>
            </w:r>
          </w:p>
        </w:tc>
        <w:tc>
          <w:tcPr>
            <w:tcW w:w="198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9A902F6"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Количество</w:t>
            </w:r>
          </w:p>
        </w:tc>
        <w:tc>
          <w:tcPr>
            <w:tcW w:w="155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3E3746E"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Объём водопотребления куб. м/мес.</w:t>
            </w:r>
          </w:p>
        </w:tc>
        <w:tc>
          <w:tcPr>
            <w:tcW w:w="184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7F66A5E"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Тариф</w:t>
            </w:r>
          </w:p>
          <w:p w14:paraId="135B59CA"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1 куб.м./руб.</w:t>
            </w:r>
          </w:p>
        </w:tc>
        <w:tc>
          <w:tcPr>
            <w:tcW w:w="155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290525B"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Размер платы рублей</w:t>
            </w:r>
          </w:p>
          <w:p w14:paraId="65B43AD5"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на 1 единицу</w:t>
            </w:r>
          </w:p>
          <w:p w14:paraId="4E41EC0C"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(стоимость)</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2096D10"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Периодичность</w:t>
            </w:r>
          </w:p>
          <w:p w14:paraId="4EA9DD72"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начисления</w:t>
            </w:r>
          </w:p>
        </w:tc>
      </w:tr>
      <w:tr w:rsidR="00A4061D" w:rsidRPr="00A35543" w14:paraId="687FAFE3" w14:textId="77777777" w:rsidTr="00A4061D">
        <w:trPr>
          <w:trHeight w:val="232"/>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7566BFF" w14:textId="77777777" w:rsidR="00A4061D" w:rsidRPr="00A35543" w:rsidRDefault="00A4061D" w:rsidP="00A4061D">
            <w:pPr>
              <w:spacing w:after="0" w:line="240" w:lineRule="auto"/>
              <w:rPr>
                <w:rFonts w:ascii="Times New Roman" w:eastAsia="Times New Roman" w:hAnsi="Times New Roman" w:cs="Times New Roman"/>
                <w:color w:val="525253"/>
                <w:sz w:val="24"/>
                <w:szCs w:val="24"/>
                <w:lang w:eastAsia="ru-RU"/>
              </w:rPr>
            </w:pP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979FBD7"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человека</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7BF37A7"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сотки</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DC6E5A0"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человек</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263EA71"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соток</w:t>
            </w:r>
          </w:p>
        </w:tc>
        <w:tc>
          <w:tcPr>
            <w:tcW w:w="0" w:type="auto"/>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E25B730" w14:textId="77777777" w:rsidR="00A4061D" w:rsidRPr="00A35543" w:rsidRDefault="00A4061D" w:rsidP="00A4061D">
            <w:pPr>
              <w:spacing w:after="0" w:line="240" w:lineRule="auto"/>
              <w:rPr>
                <w:rFonts w:ascii="Times New Roman" w:eastAsia="Times New Roman" w:hAnsi="Times New Roman" w:cs="Times New Roman"/>
                <w:color w:val="525253"/>
                <w:sz w:val="24"/>
                <w:szCs w:val="24"/>
                <w:lang w:eastAsia="ru-RU"/>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7F16083"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воды</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21064A5"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стоков</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9F1ECBA"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месяц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1136CCB"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год</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21417DB1" w14:textId="77777777" w:rsidR="00A4061D" w:rsidRPr="00A35543" w:rsidRDefault="00A4061D" w:rsidP="00A4061D">
            <w:pPr>
              <w:spacing w:after="0" w:line="240" w:lineRule="auto"/>
              <w:rPr>
                <w:rFonts w:ascii="Times New Roman" w:eastAsia="Times New Roman" w:hAnsi="Times New Roman" w:cs="Times New Roman"/>
                <w:color w:val="525253"/>
                <w:sz w:val="24"/>
                <w:szCs w:val="24"/>
                <w:lang w:eastAsia="ru-RU"/>
              </w:rPr>
            </w:pPr>
          </w:p>
        </w:tc>
      </w:tr>
      <w:tr w:rsidR="00A4061D" w:rsidRPr="00A35543" w14:paraId="71A700E6" w14:textId="77777777" w:rsidTr="00A4061D">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58B8756"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Питьевые и хозяйственно- бытовые нужды</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4D3A8FC"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706B4F8"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7597DBD"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F3987DC"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D1DF8B5"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1DB2645"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F582233"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324BF0A"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3C1CB89"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CAA05A3"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ежемесячно</w:t>
            </w:r>
          </w:p>
        </w:tc>
      </w:tr>
      <w:tr w:rsidR="00A4061D" w:rsidRPr="00A35543" w14:paraId="1AC47D99" w14:textId="77777777" w:rsidTr="00A4061D">
        <w:trPr>
          <w:trHeight w:val="291"/>
        </w:trPr>
        <w:tc>
          <w:tcPr>
            <w:tcW w:w="14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EDA6AB9"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Полив</w:t>
            </w:r>
          </w:p>
          <w:p w14:paraId="0C3CF5BB"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приусадебного</w:t>
            </w:r>
          </w:p>
          <w:p w14:paraId="19ABB518"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участка</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B4F08FF"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2191014"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68AA968"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091C1F7"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2CAE9A2"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D71E1F1"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4F59838"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CDD62A0"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41D7C80"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A3E1550" w14:textId="77777777" w:rsidR="00A4061D" w:rsidRPr="00A35543" w:rsidRDefault="00A4061D" w:rsidP="00A4061D">
            <w:pPr>
              <w:spacing w:after="0" w:line="312" w:lineRule="atLeast"/>
              <w:textAlignment w:val="baseline"/>
              <w:rPr>
                <w:rFonts w:ascii="Times New Roman" w:eastAsia="Times New Roman" w:hAnsi="Times New Roman" w:cs="Times New Roman"/>
                <w:color w:val="525253"/>
                <w:sz w:val="24"/>
                <w:szCs w:val="24"/>
                <w:lang w:eastAsia="ru-RU"/>
              </w:rPr>
            </w:pPr>
            <w:r w:rsidRPr="00A35543">
              <w:rPr>
                <w:rFonts w:ascii="Times New Roman" w:eastAsia="Times New Roman" w:hAnsi="Times New Roman" w:cs="Times New Roman"/>
                <w:color w:val="525253"/>
                <w:sz w:val="24"/>
                <w:szCs w:val="24"/>
                <w:bdr w:val="none" w:sz="0" w:space="0" w:color="auto" w:frame="1"/>
                <w:lang w:eastAsia="ru-RU"/>
              </w:rPr>
              <w:t>Согласно Приказа исполнительного органа государственной власти в сфере ЖКХ</w:t>
            </w:r>
          </w:p>
        </w:tc>
      </w:tr>
    </w:tbl>
    <w:p w14:paraId="7F1320C2" w14:textId="77777777" w:rsidR="00A4061D" w:rsidRPr="00A35543" w:rsidRDefault="00A4061D" w:rsidP="00A4061D">
      <w:pPr>
        <w:rPr>
          <w:rFonts w:ascii="Times New Roman" w:hAnsi="Times New Roman" w:cs="Times New Roman"/>
        </w:rPr>
      </w:pPr>
      <w:r w:rsidRPr="00A35543">
        <w:rPr>
          <w:rFonts w:ascii="Times New Roman" w:hAnsi="Times New Roman" w:cs="Times New Roman"/>
        </w:rPr>
        <w:t xml:space="preserve"> </w:t>
      </w:r>
    </w:p>
    <w:p w14:paraId="1BDCABF0"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46. Размер платы по приборам учёта определяется умножением (по каждому прибору учёта) количества израсходованной питьевой воды (куб.м.) на соответствующий тариф питьевой воды и (или) сточных вод (с последующим суммированием размера платы по каждому прибору учёта).</w:t>
      </w:r>
    </w:p>
    <w:p w14:paraId="7BBCDA98"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47. При выявлении ошибочных сведений, предоставленных организации ВКХ Потребителем, послуживших основанием к взиманию излишней платы, при установлении их обоснованности, излишки сумм засчитываются в погашение последующей оплаты услуг.</w:t>
      </w:r>
    </w:p>
    <w:p w14:paraId="171AF334" w14:textId="77777777" w:rsidR="00A4061D" w:rsidRPr="00A35543" w:rsidRDefault="00A4061D" w:rsidP="00A4061D">
      <w:pPr>
        <w:jc w:val="both"/>
        <w:rPr>
          <w:rFonts w:ascii="Times New Roman" w:hAnsi="Times New Roman" w:cs="Times New Roman"/>
          <w:b/>
        </w:rPr>
      </w:pPr>
      <w:r w:rsidRPr="00A35543">
        <w:rPr>
          <w:rFonts w:ascii="Times New Roman" w:hAnsi="Times New Roman" w:cs="Times New Roman"/>
          <w:b/>
        </w:rPr>
        <w:t>6. Ответственность сторон</w:t>
      </w:r>
    </w:p>
    <w:p w14:paraId="7FF0E0A3"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48. За невыполнение либо ненадлежащее выполнение обязательств по настоящему договору, стороны несут ответственность в соответствии с Гражданским кодексом Приднестровской Молдавской Республики, Жилищным кодексом Приднестровской Молдавской Республики, Правилами предоставления услуг по питьевому водоснабжению и водоотведению (канализации) в Приднестровской Молдавской Республике, Правилами технической эксплуатации систем и сооружений водоснабжения и водоотведения населённых мест Приднестровской Молдавской Республики и другими нормативными правовыми актами.</w:t>
      </w:r>
    </w:p>
    <w:p w14:paraId="56E6C9BF"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49. О предстоящем плановом перерыве в подаче, прекращении или об ограничении подачи питьевой воды, организация ВКХ предварительно за 5 (пять) дней предупреждает Потребителя (потребителей).</w:t>
      </w:r>
    </w:p>
    <w:p w14:paraId="6ED67A07"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 xml:space="preserve">50. Перерыв в подаче, прекращение или ограничение подачи питьевой воды без согласования с Потребителем (потребителями) и без его (их) предупреждения допускаются в случае необходимости принятия неотложных мер по предотвращению или ликвидации аварии в системах </w:t>
      </w:r>
      <w:r w:rsidRPr="00A35543">
        <w:rPr>
          <w:rFonts w:ascii="Times New Roman" w:hAnsi="Times New Roman" w:cs="Times New Roman"/>
        </w:rPr>
        <w:lastRenderedPageBreak/>
        <w:t>питьевого водоснабжения, при условии немедленного уведомления Потребителя (потребителей) об этом.</w:t>
      </w:r>
    </w:p>
    <w:p w14:paraId="35144FFC"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51. Плановое снятие приборов учёта расхода питьевой воды на периодическую государственную поверку, установка обменного прибора учёта осуществляются после предварительного уведомления Потребителя не ранее чем за 3-е (трое) рабочих дней.</w:t>
      </w:r>
    </w:p>
    <w:p w14:paraId="674D50AF" w14:textId="77777777" w:rsidR="00A4061D" w:rsidRPr="00A35543" w:rsidRDefault="00A4061D" w:rsidP="00A4061D">
      <w:pPr>
        <w:jc w:val="both"/>
        <w:rPr>
          <w:rFonts w:ascii="Times New Roman" w:hAnsi="Times New Roman" w:cs="Times New Roman"/>
          <w:b/>
        </w:rPr>
      </w:pPr>
      <w:r w:rsidRPr="00A35543">
        <w:rPr>
          <w:rFonts w:ascii="Times New Roman" w:hAnsi="Times New Roman" w:cs="Times New Roman"/>
          <w:b/>
        </w:rPr>
        <w:t>7. Особые условия</w:t>
      </w:r>
    </w:p>
    <w:p w14:paraId="1C1D371F"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52. По условиям, не урегулированным настоящим договором, стороны руководствуются Законом Приднестровской Молдавской Республики от 18 сентября 2009 года N 856-3-IV "О питьевом водоснабжении в Приднестровской Молдавской Республике", (САЗ 09-38), с изменениями и дополнениями от 19 марта 2013 года № 72-ЗИД-У, Правилами предоставления услуг по питьевому водоснабжению и водоотведению (канализации) в Приднестровской Молдавской Республике, Правилами технической эксплуатации систем и сооружений водоснабжения и водоотведения населённых мест Приднестровской Молдавской Республики и иными нормативными правовыми актами.</w:t>
      </w:r>
    </w:p>
    <w:p w14:paraId="27D8692B"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53. Перерывы в подаче питьевой воды допускаются в случаях возникновения аварийных ситуаций (а также в целях их предотвращения), ремонта водопроводных сетей или оборудования и после расторжения договора.</w:t>
      </w:r>
    </w:p>
    <w:p w14:paraId="34476659"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54.Лица, прописанные и проживающие совместно с собственником (нанимателем) жилого дома (квартиры) несут солидарную ответственность за нарушение условий настоящего договора.</w:t>
      </w:r>
    </w:p>
    <w:p w14:paraId="322E2200"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55. Категория лиц, которым предоставляются льготы за оплату потребляемой питьевой воды, определяется действующим законодательством.</w:t>
      </w:r>
    </w:p>
    <w:p w14:paraId="2EDB2049"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56. Любые изменения, дополнения к настоящему договору, в том числе заключение нового договора действительны лишь при условии, что они совершены в письменной форме и подписаны уполномоченными представителями сторон.</w:t>
      </w:r>
    </w:p>
    <w:p w14:paraId="27725288" w14:textId="77777777" w:rsidR="00A4061D" w:rsidRPr="00A35543" w:rsidRDefault="00A4061D" w:rsidP="00A4061D">
      <w:pPr>
        <w:jc w:val="both"/>
        <w:rPr>
          <w:rFonts w:ascii="Times New Roman" w:hAnsi="Times New Roman" w:cs="Times New Roman"/>
          <w:b/>
        </w:rPr>
      </w:pPr>
      <w:r w:rsidRPr="00A35543">
        <w:rPr>
          <w:rFonts w:ascii="Times New Roman" w:hAnsi="Times New Roman" w:cs="Times New Roman"/>
          <w:b/>
        </w:rPr>
        <w:t>8. Порядок разрешения споров</w:t>
      </w:r>
    </w:p>
    <w:p w14:paraId="67D50638"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57. Споры и разногласия, которые могут возникнуть при исполнении настоящего договора, разрешаются путём переговоров между сторонами. В случае невозможности разрешения спора путём переговоров, стороны разрешают их в установленном законом порядке.</w:t>
      </w:r>
    </w:p>
    <w:p w14:paraId="725C71E0" w14:textId="77777777" w:rsidR="00A4061D" w:rsidRPr="00A35543" w:rsidRDefault="00A4061D" w:rsidP="00A4061D">
      <w:pPr>
        <w:jc w:val="both"/>
        <w:rPr>
          <w:rFonts w:ascii="Times New Roman" w:hAnsi="Times New Roman" w:cs="Times New Roman"/>
          <w:b/>
        </w:rPr>
      </w:pPr>
      <w:r w:rsidRPr="00A35543">
        <w:rPr>
          <w:rFonts w:ascii="Times New Roman" w:hAnsi="Times New Roman" w:cs="Times New Roman"/>
          <w:b/>
        </w:rPr>
        <w:t>9. Срок действия договора</w:t>
      </w:r>
    </w:p>
    <w:p w14:paraId="5F898EEA"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58. Настоящий договор заключён на весь срок пользования Потребителем питьевой водой.</w:t>
      </w:r>
    </w:p>
    <w:p w14:paraId="3B3CA09E"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59. Настоящий договор составлен в 2-х экземплярах, по одному для каждой из сторон, имеющих одинаковую юридическую силу.</w:t>
      </w:r>
    </w:p>
    <w:p w14:paraId="1FEA9FAC"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 xml:space="preserve"> </w:t>
      </w:r>
    </w:p>
    <w:p w14:paraId="06FC4DE6" w14:textId="77777777" w:rsidR="00A4061D" w:rsidRPr="00A35543" w:rsidRDefault="00A4061D" w:rsidP="00A4061D">
      <w:pPr>
        <w:jc w:val="both"/>
        <w:rPr>
          <w:rFonts w:ascii="Times New Roman" w:hAnsi="Times New Roman" w:cs="Times New Roman"/>
        </w:rPr>
      </w:pPr>
    </w:p>
    <w:p w14:paraId="18451DD0"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"Организация ВКХ"                                                                                             "Потребитель"</w:t>
      </w:r>
    </w:p>
    <w:p w14:paraId="2E958350" w14:textId="77777777" w:rsidR="00A4061D" w:rsidRPr="00A35543" w:rsidRDefault="00A4061D" w:rsidP="00A4061D">
      <w:pPr>
        <w:jc w:val="both"/>
        <w:rPr>
          <w:rFonts w:ascii="Times New Roman" w:hAnsi="Times New Roman" w:cs="Times New Roman"/>
        </w:rPr>
      </w:pPr>
    </w:p>
    <w:p w14:paraId="38DB6A3B" w14:textId="77777777" w:rsidR="00A4061D" w:rsidRPr="00A35543" w:rsidRDefault="00A4061D" w:rsidP="00A4061D">
      <w:pPr>
        <w:jc w:val="both"/>
        <w:rPr>
          <w:rFonts w:ascii="Times New Roman" w:hAnsi="Times New Roman" w:cs="Times New Roman"/>
        </w:rPr>
      </w:pPr>
      <w:r w:rsidRPr="00A35543">
        <w:rPr>
          <w:rFonts w:ascii="Times New Roman" w:hAnsi="Times New Roman" w:cs="Times New Roman"/>
        </w:rPr>
        <w:t xml:space="preserve"> </w:t>
      </w:r>
    </w:p>
    <w:sectPr w:rsidR="00A4061D" w:rsidRPr="00A35543" w:rsidSect="00B25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D0"/>
    <w:rsid w:val="000B61E6"/>
    <w:rsid w:val="00473283"/>
    <w:rsid w:val="00771782"/>
    <w:rsid w:val="008763A7"/>
    <w:rsid w:val="00A35543"/>
    <w:rsid w:val="00A4061D"/>
    <w:rsid w:val="00A560A7"/>
    <w:rsid w:val="00B25D4F"/>
    <w:rsid w:val="00D526C4"/>
    <w:rsid w:val="00D86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1D9A"/>
  <w15:docId w15:val="{E558639B-0D8B-455B-B59D-A2550A03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1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2471</Words>
  <Characters>14090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Burguvan</dc:creator>
  <cp:lastModifiedBy>Людмила Дьяченко</cp:lastModifiedBy>
  <cp:revision>3</cp:revision>
  <dcterms:created xsi:type="dcterms:W3CDTF">2020-12-09T10:48:00Z</dcterms:created>
  <dcterms:modified xsi:type="dcterms:W3CDTF">2020-12-09T12:47:00Z</dcterms:modified>
</cp:coreProperties>
</file>